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</w:t>
      </w:r>
      <w:r>
        <w:drawing>
          <wp:anchor behindDoc="0" distT="0" distB="0" distL="0" distR="0" simplePos="0" locked="0" layoutInCell="0" allowOverlap="1" relativeHeight="34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146165" cy="1217295"/>
            <wp:effectExtent l="0" t="0" r="0" b="0"/>
            <wp:wrapSquare wrapText="bothSides"/>
            <wp:docPr id="1" name="Immagine 6892860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892860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bCs/>
          <w:color w:val="000000"/>
          <w:sz w:val="18"/>
          <w:szCs w:val="18"/>
        </w:rPr>
        <w:t xml:space="preserve">IANO NAZIONALE DI RIPRESA E RESILIENZA MISSIONE 4: ISTRUZIONE E RICERCA - Componente 1 – Potenziamento dell’offerta dei servizi di istruzione: dagli asili nido alle Università Investimento 3.1 “Nuove Competenze e nuovi linguaggi. Azioni di potenziamento delle competenze STEM e multilinguismo (D.M. 65/2023). Codice Avviso M4C1I3.1-2023-1143 </w:t>
      </w:r>
    </w:p>
    <w:p>
      <w:pPr>
        <w:pStyle w:val="Normal1"/>
        <w:widowControl w:val="false"/>
        <w:spacing w:lineRule="auto" w:line="240" w:before="0" w:after="0"/>
        <w:ind w:hanging="0" w:left="0" w:right="57"/>
        <w:jc w:val="both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1"/>
        <w:widowControl w:val="false"/>
        <w:spacing w:lineRule="auto" w:line="240" w:before="0" w:after="0"/>
        <w:ind w:hanging="0" w:left="0" w:right="57"/>
        <w:jc w:val="both"/>
        <w:rPr/>
      </w:pPr>
      <w:r>
        <w:rPr>
          <w:rFonts w:eastAsia="Calibri" w:cs="Calibri"/>
          <w:b/>
          <w:sz w:val="20"/>
          <w:szCs w:val="20"/>
        </w:rPr>
        <w:t xml:space="preserve">Codice Progetto M4C1I3.1-2023-1143-P-29280 </w:t>
      </w:r>
    </w:p>
    <w:p>
      <w:pPr>
        <w:pStyle w:val="Normal"/>
        <w:spacing w:lineRule="auto" w:line="276" w:before="120" w:after="120"/>
        <w:rPr>
          <w:rFonts w:cs="Calibri" w:cstheme="minorHAnsi"/>
          <w:b/>
          <w:bCs/>
        </w:rPr>
      </w:pPr>
      <w:bookmarkStart w:id="0" w:name="_Hlk134287912"/>
      <w:bookmarkEnd w:id="0"/>
      <w:r>
        <w:rPr>
          <w:rFonts w:eastAsia="Calibri" w:cs="Calibri" w:cstheme="minorHAnsi"/>
          <w:b/>
          <w:bCs/>
          <w:color w:val="000000"/>
          <w:sz w:val="20"/>
          <w:szCs w:val="20"/>
          <w:lang w:val="it-IT" w:eastAsia="it-IT"/>
        </w:rPr>
        <w:t>CUP G74D23003480006</w:t>
      </w:r>
    </w:p>
    <w:p>
      <w:pPr>
        <w:pStyle w:val="Header"/>
        <w:jc w:val="right"/>
        <w:rPr>
          <w:rFonts w:ascii="Times New Roman" w:hAnsi="Times New Roman"/>
          <w:i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</w:r>
    </w:p>
    <w:p>
      <w:pPr>
        <w:pStyle w:val="Header"/>
        <w:jc w:val="right"/>
        <w:rPr>
          <w:rFonts w:ascii="Times New Roman" w:hAnsi="Times New Roman"/>
          <w:i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>
      <w:pPr>
        <w:pStyle w:val="Normal"/>
        <w:suppressAutoHyphens w:val="true"/>
        <w:spacing w:lineRule="auto" w:line="276" w:before="120" w:after="120"/>
        <w:ind w:hanging="0" w:left="283" w:right="3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lang w:bidi="it-I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bidi="it-IT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lang w:eastAsia="it-IT"/>
        </w:rPr>
      </w:pPr>
      <w:r>
        <w:rPr>
          <w:rFonts w:cs="Calibri" w:cstheme="minorHAnsi"/>
          <w:b/>
          <w:bCs/>
        </w:rPr>
        <w:t>AVVISO</w:t>
      </w:r>
      <w:r>
        <w:rPr>
          <w:rFonts w:eastAsia="Times New Roman" w:cs="Calibri" w:cstheme="minorHAnsi"/>
          <w:b/>
          <w:bCs/>
          <w:lang w:eastAsia="it-IT"/>
        </w:rPr>
        <w:t xml:space="preserve"> DI SELEZIONE PER IL CONFERIMENTO DI </w:t>
      </w:r>
      <w:r>
        <w:rPr>
          <w:rFonts w:eastAsia="Calibri" w:cs="Calibri" w:cstheme="minorHAnsi"/>
          <w:b/>
          <w:bCs/>
        </w:rPr>
        <w:t xml:space="preserve">INCARICHI INDIVIDUALI AVENTI AD OGGETTO IL RUOLO DI </w:t>
      </w:r>
      <w:r>
        <w:rPr>
          <w:rFonts w:eastAsia="Calibri" w:cs="Calibri" w:cstheme="minorHAnsi"/>
          <w:b/>
          <w:bCs/>
          <w:u w:val="single"/>
        </w:rPr>
        <w:t>ESPERTO E TUTOR</w:t>
      </w:r>
      <w:r>
        <w:rPr>
          <w:rFonts w:eastAsia="Calibri" w:cs="Calibri" w:cstheme="minorHAnsi"/>
          <w:b/>
          <w:bCs/>
        </w:rPr>
        <w:t xml:space="preserve"> PER LA REALIZZAZIONE DI N. 6 </w:t>
      </w:r>
      <w:r>
        <w:rPr>
          <w:rFonts w:eastAsia="Calibri" w:cs="Calibri"/>
          <w:b/>
          <w:bCs/>
          <w:color w:val="000000"/>
        </w:rPr>
        <w:t xml:space="preserve">PERCORSI DI ORIENTAMENTO E FORMAZIONE PER IL POTENZIAMENTO DELLE COMPETENZE STEM, DIGITALI E DI INNOVAZIONE </w:t>
      </w:r>
      <w:bookmarkStart w:id="1" w:name="_Hlk129763263"/>
      <w:r>
        <w:rPr>
          <w:rFonts w:cs="Calibri" w:cstheme="minorHAnsi"/>
          <w:b/>
          <w:bCs/>
        </w:rPr>
        <w:t>NELL’AMBITO DEL</w:t>
      </w:r>
      <w:r>
        <w:rPr>
          <w:rFonts w:eastAsia="Times New Roman" w:cs="Calibri" w:cstheme="minorHAnsi"/>
          <w:b/>
          <w:bCs/>
          <w:lang w:eastAsia="it-IT"/>
        </w:rPr>
        <w:t xml:space="preserve"> </w:t>
      </w:r>
      <w:bookmarkEnd w:id="1"/>
      <w:r>
        <w:rPr>
          <w:rFonts w:eastAsia="Calibri" w:cs="Calibri" w:cstheme="minorHAnsi"/>
          <w:b/>
          <w:bCs/>
        </w:rPr>
        <w:t>PROGETTO “STEM Gener</w:t>
      </w:r>
      <w:r>
        <w:rPr>
          <w:rFonts w:eastAsia="Calibri" w:cs="Calibri" w:ascii="Calibri" w:hAnsi="Calibri" w:cstheme="minorHAnsi"/>
          <w:b/>
          <w:bCs/>
          <w:color w:val="auto"/>
          <w:kern w:val="0"/>
          <w:sz w:val="22"/>
          <w:szCs w:val="22"/>
          <w:lang w:val="it-IT" w:eastAsia="en-US" w:bidi="ar-SA"/>
        </w:rPr>
        <w:t xml:space="preserve">@tion” - LINEA DI INTERVENTO A - REALIZZAZIONE DI PERCORSI DIDATTICI, FORMATIVI E DI ORIENTAMENTO PER STUDENTESSE E STUDENTI - </w:t>
      </w:r>
      <w:r>
        <w:rPr>
          <w:rFonts w:eastAsia="Calibri"/>
          <w:b/>
          <w:bCs/>
          <w:color w:val="000000"/>
        </w:rPr>
        <w:t>CODICE PROGETTO</w:t>
      </w:r>
      <w:r>
        <w:rPr>
          <w:rFonts w:eastAsia="Calibri" w:cs="" w:ascii="Calibri" w:hAnsi="Calibri"/>
          <w:b/>
          <w:bCs/>
          <w:color w:val="000000"/>
          <w:kern w:val="0"/>
          <w:sz w:val="22"/>
          <w:szCs w:val="22"/>
          <w:lang w:val="it-IT" w:eastAsia="en-US" w:bidi="ar-SA"/>
        </w:rPr>
        <w:t>:  M4C1I3.1-2023-1143-P-29280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  <w:sz w:val="26"/>
          <w:szCs w:val="26"/>
        </w:rPr>
      </w:pPr>
      <w:r>
        <w:rPr>
          <w:rFonts w:cs="Calibri" w:cstheme="minorHAnsi"/>
          <w:b/>
          <w:bCs/>
          <w:sz w:val="26"/>
          <w:szCs w:val="26"/>
        </w:rPr>
      </w:r>
      <w:bookmarkStart w:id="2" w:name="_Hlk76728493"/>
      <w:bookmarkStart w:id="3" w:name="_Hlk76728493"/>
      <w:bookmarkEnd w:id="3"/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Il/La sottoscritto/a __________________________</w:t>
      </w:r>
      <w:bookmarkStart w:id="4" w:name="_Hlk101543056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____________________</w:t>
      </w:r>
      <w:bookmarkEnd w:id="4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nato/a a ________________________ il____________________</w:t>
      </w:r>
      <w:bookmarkStart w:id="5" w:name="_Hlk96611450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Via/Piazza _______________________________</w:t>
      </w:r>
      <w:bookmarkStart w:id="7" w:name="_Hlk101543162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</w:t>
      </w:r>
      <w:bookmarkStart w:id="8" w:name="_Hlk101543132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</w:t>
      </w:r>
      <w:bookmarkEnd w:id="7"/>
      <w:bookmarkEnd w:id="8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n. _________</w:t>
      </w:r>
      <w:bookmarkEnd w:id="6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spacing w:lineRule="auto" w:line="240" w:before="120" w:after="12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i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 per il seguente incarico: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0"/>
        <w:gridCol w:w="2793"/>
        <w:gridCol w:w="2697"/>
        <w:gridCol w:w="3117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cs="Calibri" w:ascii="Calibri" w:hAnsi="Calibri"/>
                <w:b/>
                <w:bCs/>
                <w:u w:val="single"/>
              </w:rPr>
              <w:t>TIPOLOGIA PERCORSO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/>
              <w:jc w:val="center"/>
              <w:rPr>
                <w:rFonts w:cs="Calibri" w:cstheme="minorHAnsi"/>
                <w:b/>
                <w:bCs/>
                <w:i/>
                <w:i/>
                <w:iCs/>
              </w:rPr>
            </w:pPr>
            <w:r>
              <w:rPr>
                <w:rFonts w:cs="Calibri" w:cstheme="minorHAnsi"/>
                <w:b/>
                <w:bCs/>
                <w:i/>
                <w:iCs/>
              </w:rPr>
              <w:t>Percorsi di potenziamento delle competenze di base, di motivazione e accompagnamento</w:t>
            </w:r>
          </w:p>
        </w:tc>
      </w:tr>
      <w:tr>
        <w:trPr/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tLeast" w: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Nr Edizioni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tLeast" w: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tLeast" w: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SEGNARE CON X IL MODULO DI INTERESSE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tLeast" w: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INCARICO RICHIESTO</w:t>
            </w:r>
          </w:p>
        </w:tc>
      </w:tr>
      <w:tr>
        <w:trPr>
          <w:trHeight w:val="138" w:hRule="atLeast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35" wp14:anchorId="4AC6221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2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4AC6221F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36" wp14:anchorId="72E5DD9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3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72E5DD98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  <w:tr>
        <w:trPr>
          <w:trHeight w:val="126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37" wp14:anchorId="6726F1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4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6726F1DE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38" wp14:anchorId="605BC60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5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605BC601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  <w:tr>
        <w:trPr>
          <w:trHeight w:val="126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39" wp14:anchorId="11CBCC7C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6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11CBCC7C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0" wp14:anchorId="3BE464D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7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3BE464D4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  <w:tr>
        <w:trPr>
          <w:trHeight w:val="126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1" wp14:anchorId="29F441A4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8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29F441A4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2" wp14:anchorId="453AEF7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9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453AEF7F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  <w:tr>
        <w:trPr>
          <w:trHeight w:val="126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cs="Calibri" w:ascii="Calibri" w:hAnsi="Calibri"/>
                <w:sz w:val="18"/>
                <w:szCs w:val="18"/>
                <w:lang w:val="en-US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3" wp14:anchorId="6A5E406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10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6A5E4063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4" wp14:anchorId="6DB3129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11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6DB3129F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  <w:tr>
        <w:trPr>
          <w:trHeight w:val="126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en-US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18"/>
                <w:szCs w:val="18"/>
                <w:lang w:val="it-IT" w:eastAsia="it-IT" w:bidi="ar-SA"/>
              </w:rPr>
              <w:t>1224-ATT-827-E-6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cs="Calibri" w:ascii="Calibri" w:hAnsi="Calibri"/>
                <w:sz w:val="18"/>
                <w:szCs w:val="18"/>
                <w:lang w:val="en-US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5" wp14:anchorId="2396733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12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1pt;margin-top:7.1pt;width:8.5pt;height:9.5pt;mso-wrap-style:none;v-text-anchor:middle" wp14:anchorId="2396733E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   </w:t>
            </w:r>
            <w:r>
              <w:rPr>
                <w:rFonts w:cs="Calibri" w:ascii="Calibri" w:hAnsi="Calibri"/>
                <w:sz w:val="18"/>
                <w:szCs w:val="18"/>
              </w:rPr>
              <w:t>ESPERTO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47" w:leader="none"/>
                <w:tab w:val="left" w:pos="1148" w:leader="none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mc:AlternateContent>
                <mc:Choice Requires="wps">
                  <w:drawing>
                    <wp:anchor behindDoc="0" distT="2540" distB="1270" distL="2540" distR="1270" simplePos="0" locked="0" layoutInCell="1" allowOverlap="1" relativeHeight="46" wp14:anchorId="0A82979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13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fillcolor="white" stroked="t" o:allowincell="f" style="position:absolute;margin-left:45.5pt;margin-top:4.4pt;width:8.5pt;height:9.5pt;mso-wrap-style:none;v-text-anchor:middle" wp14:anchorId="0A82979C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>TUTOR</w:t>
            </w:r>
          </w:p>
        </w:tc>
      </w:tr>
    </w:tbl>
    <w:p>
      <w:pPr>
        <w:pStyle w:val="Normal"/>
        <w:tabs>
          <w:tab w:val="clear" w:pos="709"/>
          <w:tab w:val="left" w:pos="1147" w:leader="none"/>
          <w:tab w:val="left" w:pos="1148" w:leader="none"/>
        </w:tabs>
        <w:ind w:hanging="0" w:left="53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1147" w:leader="none"/>
          <w:tab w:val="left" w:pos="1148" w:leader="none"/>
        </w:tabs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per il/i quale/i quali dichiara di essere in possesso dei seguenti titoli:</w:t>
      </w:r>
    </w:p>
    <w:p>
      <w:pPr>
        <w:pStyle w:val="Normal"/>
        <w:tabs>
          <w:tab w:val="clear" w:pos="709"/>
          <w:tab w:val="left" w:pos="1147" w:leader="none"/>
          <w:tab w:val="left" w:pos="1148" w:leader="none"/>
        </w:tabs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93"/>
        <w:gridCol w:w="1202"/>
        <w:gridCol w:w="1485"/>
        <w:gridCol w:w="1558"/>
      </w:tblGrid>
      <w:tr>
        <w:trPr>
          <w:trHeight w:val="248" w:hRule="atLeast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TITOLI CULTURALI E PROFESSIONALI coerenti con la finalità del progetto e con titoli richiesti (Art. 2)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Max 12 punti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GOP</w:t>
            </w:r>
          </w:p>
        </w:tc>
      </w:tr>
      <w:tr>
        <w:trPr>
          <w:trHeight w:val="407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Laurea specialistica o vecchio ordinamento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Master o Specializzazione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cs="Calibri" w:ascii="Calibri" w:hAnsi="Calibri" w:cstheme="minorHAnsi"/>
              </w:rPr>
              <w:t>P</w:t>
            </w:r>
            <w:r>
              <w:rPr>
                <w:rFonts w:eastAsia="Calibri" w:cs="Calibri" w:ascii="Calibri" w:hAnsi="Calibri" w:cstheme="minorHAnsi"/>
                <w:color w:val="000000"/>
              </w:rPr>
              <w:t>unti 1 per ogni anno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Dottorato di ricerca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Corso di perfezionamento universitario post-laurea di durata annuale con esame finale, coerente con la professionalità richiesta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ESPERIENZE PROFESSIONALI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Max 20 punti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GOP</w:t>
            </w:r>
          </w:p>
        </w:tc>
      </w:tr>
      <w:tr>
        <w:trPr>
          <w:trHeight w:val="505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Per ogni esperienza professionale coerente con l’obiettivo progettuale, maturata nel mondo Produttivo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 xml:space="preserve">Per ogni esperienza </w:t>
            </w:r>
            <w:r>
              <w:rPr>
                <w:rFonts w:eastAsia="Calibri" w:cs="Calibri" w:ascii="Calibri" w:hAnsi="Calibri" w:cstheme="minorHAnsi"/>
                <w:color w:val="000000"/>
                <w:u w:val="single"/>
              </w:rPr>
              <w:t>certificata</w:t>
            </w:r>
            <w:r>
              <w:rPr>
                <w:rFonts w:eastAsia="Calibri" w:cs="Calibri" w:ascii="Calibri" w:hAnsi="Calibri" w:cstheme="minorHAnsi"/>
                <w:color w:val="000000"/>
              </w:rPr>
              <w:t xml:space="preserve"> in progetti di formazione nel settore Scuola coerente con l’incarico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ULTERIORI ATTESTATI PROFESSIONALIZZANTI coerenti la finalità del progetto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Max 8 punti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b/>
                <w:color w:val="000000"/>
              </w:rPr>
              <w:t>A cura del GOP</w:t>
            </w:r>
          </w:p>
        </w:tc>
      </w:tr>
      <w:tr>
        <w:trPr>
          <w:trHeight w:val="430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Per ogni annualità di attestato professionale posseduto attinente all’attività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Per ogni attestato di formazione specifica attinente all’attività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Per ogni pubblicazione attinente all’attività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0,50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ECDL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/>
            </w:r>
          </w:p>
        </w:tc>
      </w:tr>
      <w:tr>
        <w:trPr>
          <w:trHeight w:val="622" w:hRule="atLeast"/>
        </w:trPr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Partecipazione a corsi di formazione inerenti l’attività o sulle competenze informatiche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cs="Calibri" w:cstheme="minorHAnsi"/>
              </w:rPr>
            </w:pPr>
            <w:r>
              <w:rPr>
                <w:rFonts w:eastAsia="Calibri" w:cs="Calibri" w:ascii="Calibri" w:hAnsi="Calibri" w:cstheme="minorHAnsi"/>
                <w:color w:val="000000"/>
              </w:rPr>
              <w:t>Punti 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Calibri" w:hAnsi="Calibri" w:eastAsia="Calibri" w:cs="Calibri" w:cstheme="minorHAnsi"/>
                <w:color w:val="000000"/>
              </w:rPr>
            </w:pPr>
            <w:r>
              <w:rPr>
                <w:rFonts w:eastAsia="Calibri" w:cs="Calibri" w:cstheme="minorHAnsi" w:ascii="Calibri" w:hAnsi="Calibri"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Calibri" w:hAnsi="Calibri" w:eastAsia="Calibri" w:cs="Calibri" w:cstheme="minorHAnsi"/>
                <w:color w:val="000000"/>
              </w:rPr>
            </w:pPr>
            <w:r>
              <w:rPr>
                <w:rFonts w:eastAsia="Calibri" w:cs="Calibri" w:cstheme="minorHAnsi" w:ascii="Calibri" w:hAnsi="Calibri"/>
                <w:color w:val="000000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Fonts w:cs="Calibri" w:cstheme="minorHAnsi" w:ascii="Calibri" w:hAnsi="Calibri"/>
          <w:bCs/>
          <w:sz w:val="16"/>
          <w:szCs w:val="16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3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hanging="426" w:left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0" w:left="186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hanging="0" w:left="426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hanging="425" w:left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>P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 xml:space="preserve">rot. n.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>4025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 xml:space="preserve"> del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>13.03.2024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 xml:space="preserve">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sottoposto/a a procedimenti penali [</w:t>
      </w:r>
      <w:r>
        <w:rPr>
          <w:rFonts w:cs="Calibri" w:cstheme="minorHAnsi"/>
          <w:i/>
          <w:iCs/>
        </w:rPr>
        <w:t>o se sì a quali</w:t>
      </w:r>
      <w:r>
        <w:rPr>
          <w:rFonts w:cs="Calibri" w:cstheme="minorHAnsi"/>
        </w:rPr>
        <w:t>]____________________________;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trovarsi in situazione di incompatibilità, ai sensi di quanto previsto dal d.lgs. n. 39/2013 e dall’art. 53, del d.lgs. n. 165/2001;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992"/>
        <w:contextualSpacing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trovarsi in situazioni di conflitto di interessi, anche potenziale, ai sensi dell’art. 53, comma 14, del d.lgs. 165/2001, che possano interferire con l’esercizio dell’incarico;</w:t>
      </w:r>
      <w:bookmarkStart w:id="9" w:name="_Hlk107862731"/>
      <w:bookmarkEnd w:id="9"/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essere in possesso del requisito della particolare e comprovata specializzazione anche universitaria strettamente correlata al contenuto della prestazione richiesta, per l’incarico di esperto;</w:t>
      </w:r>
    </w:p>
    <w:p>
      <w:pPr>
        <w:pStyle w:val="Comma"/>
        <w:numPr>
          <w:ilvl w:val="0"/>
          <w:numId w:val="5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essere in possesso di certificati e attestati di formazione specifica afferenti i moduli formativi per i quali si inoltra istanza.</w:t>
      </w:r>
    </w:p>
    <w:p>
      <w:pPr>
        <w:pStyle w:val="Comma"/>
        <w:numPr>
          <w:ilvl w:val="0"/>
          <w:numId w:val="0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0" w:left="1058"/>
        <w:contextualSpacing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mma"/>
        <w:numPr>
          <w:ilvl w:val="0"/>
          <w:numId w:val="0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0" w:left="1058"/>
        <w:contextualSpacing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Kunstler Scrip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8973459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13335" distB="0" distL="0" distR="0" simplePos="0" locked="0" layoutInCell="0" allowOverlap="1" relativeHeight="5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13335" r="0" b="0"/>
                  <wp:wrapNone/>
                  <wp:docPr id="20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65520"/>
                              <a:ext cx="7201080" cy="565200"/>
                            </a:xfrm>
                          </wpg:grpSpPr>
                          <wps:wsp>
                            <wps:cNvPr id="21" name=""/>
                            <wps:cNvSpPr/>
                            <wps:spPr>
                              <a:xfrm>
                                <a:off x="0" y="0"/>
                                <a:ext cx="7201080" cy="5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2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83160"/>
                                <a:ext cx="6745680" cy="25344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05280" y="0"/>
                              <a:ext cx="385812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423;width:11340;height:890">
                    <v:rect id="shape_0" path="m0,0l-2147483645,0l-2147483645,-2147483646l0,-2147483646xe" fillcolor="white" stroked="f" o:allowincell="f" style="position:absolute;left:-807;top:423;width:11339;height:889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1;top:554;width:10622;height:398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326,320" to="5749,32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3010" w:leader="none"/>
        <w:tab w:val="center" w:pos="4825" w:leader="none"/>
      </w:tabs>
      <w:ind w:hanging="0" w:right="-12"/>
      <w:rPr>
        <w:i/>
        <w:i/>
        <w:iCs/>
      </w:rPr>
    </w:pPr>
    <w: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109855</wp:posOffset>
          </wp:positionH>
          <wp:positionV relativeFrom="paragraph">
            <wp:posOffset>-335915</wp:posOffset>
          </wp:positionV>
          <wp:extent cx="5922010" cy="1697990"/>
          <wp:effectExtent l="0" t="0" r="0" b="0"/>
          <wp:wrapNone/>
          <wp:docPr id="1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" t="-160" r="-46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169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13" wp14:anchorId="6640714C">
              <wp:simplePos x="0" y="0"/>
              <wp:positionH relativeFrom="column">
                <wp:posOffset>1219200</wp:posOffset>
              </wp:positionH>
              <wp:positionV relativeFrom="paragraph">
                <wp:posOffset>-497840</wp:posOffset>
              </wp:positionV>
              <wp:extent cx="4070350" cy="958850"/>
              <wp:effectExtent l="0" t="0" r="0" b="0"/>
              <wp:wrapNone/>
              <wp:docPr id="15" name="Casella di testo 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0520" cy="9586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sella di testo 69" path="m0,0l-2147483645,0l-2147483645,-2147483646l0,-2147483646xe" stroked="t" o:allowincell="f" style="position:absolute;margin-left:96pt;margin-top:-39.2pt;width:320.45pt;height:75.45pt;mso-wrap-style:none;v-text-anchor:middle" wp14:anchorId="6640714C">
              <v:fill o:detectmouseclick="t" on="false"/>
              <v:stroke color="white" weight="72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" wp14:anchorId="3B865B55">
              <wp:simplePos x="0" y="0"/>
              <wp:positionH relativeFrom="column">
                <wp:posOffset>1009650</wp:posOffset>
              </wp:positionH>
              <wp:positionV relativeFrom="paragraph">
                <wp:posOffset>-21590</wp:posOffset>
              </wp:positionV>
              <wp:extent cx="4069080" cy="957580"/>
              <wp:effectExtent l="0" t="0" r="0" b="0"/>
              <wp:wrapNone/>
              <wp:docPr id="1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79.5pt;margin-top:-1.7pt;width:320.35pt;height:75.35pt;mso-wrap-style:none;v-text-anchor:middle" wp14:anchorId="3B865B55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" wp14:anchorId="10A6C990">
              <wp:simplePos x="0" y="0"/>
              <wp:positionH relativeFrom="column">
                <wp:posOffset>1009650</wp:posOffset>
              </wp:positionH>
              <wp:positionV relativeFrom="paragraph">
                <wp:posOffset>-21590</wp:posOffset>
              </wp:positionV>
              <wp:extent cx="4069080" cy="957580"/>
              <wp:effectExtent l="0" t="0" r="0" b="0"/>
              <wp:wrapNone/>
              <wp:docPr id="17" name="Cornice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ornice1_0" path="m0,0l-2147483645,0l-2147483645,-2147483646l0,-2147483646xe" stroked="f" o:allowincell="f" style="position:absolute;margin-left:79.5pt;margin-top:-1.7pt;width:320.35pt;height:75.35pt;mso-wrap-style:none;v-text-anchor:middle" wp14:anchorId="10A6C990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 wp14:anchorId="52EFFDD9">
              <wp:simplePos x="0" y="0"/>
              <wp:positionH relativeFrom="column">
                <wp:posOffset>1009650</wp:posOffset>
              </wp:positionH>
              <wp:positionV relativeFrom="paragraph">
                <wp:posOffset>-221615</wp:posOffset>
              </wp:positionV>
              <wp:extent cx="4069080" cy="957580"/>
              <wp:effectExtent l="0" t="0" r="0" b="0"/>
              <wp:wrapNone/>
              <wp:docPr id="18" name="Cornic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ornice1_1" path="m0,0l-2147483645,0l-2147483645,-2147483646l0,-2147483646xe" stroked="f" o:allowincell="f" style="position:absolute;margin-left:79.5pt;margin-top:-17.45pt;width:320.35pt;height:75.35pt;mso-wrap-style:none;v-text-anchor:middle" wp14:anchorId="52EFFDD9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column">
                <wp:posOffset>1009650</wp:posOffset>
              </wp:positionH>
              <wp:positionV relativeFrom="paragraph">
                <wp:posOffset>-221615</wp:posOffset>
              </wp:positionV>
              <wp:extent cx="4069080" cy="957580"/>
              <wp:effectExtent l="0" t="0" r="0" b="0"/>
              <wp:wrapNone/>
              <wp:docPr id="19" name="Cornic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Comprensivo Statale ad Indirizzo Musicale</w:t>
                          </w:r>
                        </w:p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MANERI – INGRASSIA – DON MILANI”</w:t>
                          </w:r>
                        </w:p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Via Passaggio dei Picciotti-3 - 90123 PALERMO Tel. 091/476364  </w:t>
                          </w:r>
                        </w:p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Cod. ministeriale: PAIC8BB00P</w:t>
                          </w:r>
                          <w:r>
                            <w:rPr>
                              <w:rFonts w:cs="Wingdings" w:ascii="Wingdings" w:hAnsi="Wingdings"/>
                              <w:color w:val="000000"/>
                              <w:sz w:val="20"/>
                              <w:szCs w:val="20"/>
                            </w:rPr>
                            <w:t></w:t>
                          </w:r>
                        </w:p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rFonts w:eastAsia="Wingdings" w:cs="Wingdings" w:ascii="Wingdings" w:hAnsi="Wingdings"/>
                              <w:color w:val="000000"/>
                              <w:sz w:val="20"/>
                              <w:szCs w:val="20"/>
                            </w:rPr>
                            <w:t>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Style w:val="Hyperlink"/>
                                <w:color w:val="000000"/>
                                <w:sz w:val="20"/>
                                <w:szCs w:val="20"/>
                              </w:rPr>
                              <w:t>PAIC8BB00P@istruzione.it</w:t>
                            </w:r>
                          </w:hyperlink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      </w:t>
                          </w:r>
                          <w:hyperlink r:id="rId3">
                            <w:r>
                              <w:rPr>
                                <w:rStyle w:val="Hyperlink"/>
                                <w:color w:val="000000"/>
                                <w:sz w:val="20"/>
                                <w:szCs w:val="20"/>
                              </w:rPr>
                              <w:t>paic8bb00p@pec.istruzione.it</w:t>
                            </w:r>
                          </w:hyperlink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>
                          <w:pPr>
                            <w:pStyle w:val="Contenutocornice"/>
                            <w:spacing w:lineRule="atLeast" w:line="20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C.F.: 97343610826</w:t>
                          </w:r>
                        </w:p>
                        <w:p>
                          <w:pPr>
                            <w:pStyle w:val="Contenutocornice"/>
                            <w:spacing w:lineRule="atLeast" w:line="200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tLeast" w:line="200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tLeast" w:line="200"/>
                            <w:jc w:val="center"/>
                            <w:rPr>
                              <w:rFonts w:eastAsia="Liberation Serif;Times New Roma" w:cs="Liberation Serif;Times New R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Liberation Serif;Times New Roma" w:cs="Liberation Serif;Times New Rom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spacing w:before="0" w:after="160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 1" path="m0,0l-2147483645,0l-2147483645,-2147483646l0,-2147483646xe" stroked="f" o:allowincell="f" style="position:absolute;margin-left:79.5pt;margin-top:-17.45pt;width:320.35pt;height:75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Comprensivo Statale ad Indirizzo Musicale</w:t>
                    </w:r>
                  </w:p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“</w:t>
                    </w: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MANERI – INGRASSIA – DON MILANI”</w:t>
                    </w:r>
                  </w:p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Via Passaggio dei Picciotti-3 - 90123 PALERMO Tel. 091/476364  </w:t>
                    </w:r>
                  </w:p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Cod. ministeriale: PAIC8BB00P</w:t>
                    </w:r>
                    <w:r>
                      <w:rPr>
                        <w:rFonts w:cs="Wingdings" w:ascii="Wingdings" w:hAnsi="Wingdings"/>
                        <w:color w:val="000000"/>
                        <w:sz w:val="20"/>
                        <w:szCs w:val="20"/>
                      </w:rPr>
                      <w:t></w:t>
                    </w:r>
                  </w:p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rFonts w:eastAsia="Wingdings" w:cs="Wingdings" w:ascii="Wingdings" w:hAnsi="Wingdings"/>
                        <w:color w:val="000000"/>
                        <w:sz w:val="20"/>
                        <w:szCs w:val="20"/>
                      </w:rPr>
                      <w:t>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 xml:space="preserve">: </w:t>
                    </w:r>
                    <w:hyperlink r:id="rId4">
                      <w:r>
                        <w:rPr>
                          <w:rStyle w:val="Hyperlink"/>
                          <w:color w:val="000000"/>
                          <w:sz w:val="20"/>
                          <w:szCs w:val="20"/>
                        </w:rPr>
                        <w:t>PAIC8BB00P@istruzione.it</w:t>
                      </w:r>
                    </w:hyperlink>
                    <w:r>
                      <w:rPr>
                        <w:color w:val="000000"/>
                        <w:sz w:val="20"/>
                        <w:szCs w:val="20"/>
                      </w:rPr>
                      <w:t xml:space="preserve">       </w:t>
                    </w:r>
                    <w:hyperlink r:id="rId5">
                      <w:r>
                        <w:rPr>
                          <w:rStyle w:val="Hyperlink"/>
                          <w:color w:val="000000"/>
                          <w:sz w:val="20"/>
                          <w:szCs w:val="20"/>
                        </w:rPr>
                        <w:t>paic8bb00p@pec.istruzione.it</w:t>
                      </w:r>
                    </w:hyperlink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  </w:t>
                    </w:r>
                  </w:p>
                  <w:p>
                    <w:pPr>
                      <w:pStyle w:val="Contenutocornice"/>
                      <w:spacing w:lineRule="atLeast" w:line="200" w:before="0" w:after="0"/>
                      <w:jc w:val="center"/>
                      <w:rPr/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C.F.: 97343610826</w:t>
                    </w:r>
                  </w:p>
                  <w:p>
                    <w:pPr>
                      <w:pStyle w:val="Contenutocornice"/>
                      <w:spacing w:lineRule="atLeast" w:line="20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Style w:val="Contenutocornice"/>
                      <w:spacing w:lineRule="atLeast" w:line="20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Style w:val="Contenutocornice"/>
                      <w:spacing w:lineRule="atLeast" w:line="200"/>
                      <w:jc w:val="center"/>
                      <w:rPr>
                        <w:rFonts w:eastAsia="Liberation Serif;Times New Roma" w:cs="Liberation Serif;Times New R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Liberation Serif;Times New Roma" w:cs="Liberation Serif;Times New Roma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  <w:p>
                    <w:pPr>
                      <w:pStyle w:val="Contenutocornice"/>
                      <w:spacing w:before="0" w:after="160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  <w:p>
    <w:pPr>
      <w:pStyle w:val="Normal"/>
      <w:ind w:hanging="0" w:left="312"/>
      <w:rPr>
        <w:b/>
        <w:sz w:val="32"/>
      </w:rPr>
    </w:pPr>
    <w:r>
      <w:rPr>
        <w:b/>
        <w:sz w:val="32"/>
      </w:rPr>
    </w:r>
  </w:p>
  <w:p>
    <w:pPr>
      <w:pStyle w:val="Normal"/>
      <w:tabs>
        <w:tab w:val="clear" w:pos="709"/>
        <w:tab w:val="left" w:pos="2617" w:leader="none"/>
      </w:tabs>
      <w:spacing w:lineRule="atLeast" w:line="160"/>
      <w:ind w:hanging="0" w:left="312"/>
      <w:rPr>
        <w:rFonts w:ascii="Kunstler Script" w:hAnsi="Kunstler Script"/>
        <w:i/>
        <w:i/>
        <w:iCs/>
      </w:rPr>
    </w:pPr>
    <w:r>
      <w:rPr>
        <w:rFonts w:ascii="Kunstler Script" w:hAnsi="Kunstler Script"/>
        <w:i/>
        <w:iCs/>
      </w:rPr>
    </w:r>
    <w:bookmarkStart w:id="10" w:name="_Hlk147856039"/>
    <w:bookmarkStart w:id="11" w:name="_Hlk147856039"/>
    <w:bookmarkEnd w:id="11"/>
  </w:p>
  <w:p>
    <w:pPr>
      <w:pStyle w:val="Normal"/>
      <w:tabs>
        <w:tab w:val="clear" w:pos="709"/>
        <w:tab w:val="left" w:pos="2617" w:leader="none"/>
      </w:tabs>
      <w:spacing w:lineRule="atLeast" w:line="160"/>
      <w:ind w:hanging="0" w:left="312"/>
      <w:rPr>
        <w:rFonts w:ascii="Kunstler Script" w:hAnsi="Kunstler Script"/>
        <w:i/>
        <w:i/>
        <w:iCs/>
      </w:rPr>
    </w:pPr>
    <w:r>
      <w:rPr>
        <w:rFonts w:ascii="Kunstler Script" w:hAnsi="Kunstler Script"/>
        <w:i/>
        <w:iCs/>
      </w:rPr>
    </w:r>
  </w:p>
  <w:p>
    <w:pPr>
      <w:pStyle w:val="Normal"/>
      <w:tabs>
        <w:tab w:val="clear" w:pos="709"/>
        <w:tab w:val="left" w:pos="2617" w:leader="none"/>
      </w:tabs>
      <w:spacing w:lineRule="atLeast" w:line="160"/>
      <w:ind w:hanging="0"/>
      <w:rPr>
        <w:rFonts w:ascii="Kunstler Script" w:hAnsi="Kunstler Script"/>
        <w:i/>
        <w:i/>
        <w:iCs/>
      </w:rPr>
    </w:pPr>
    <w:r>
      <w:rPr>
        <w:rFonts w:ascii="Kunstler Script" w:hAnsi="Kunstler Script"/>
        <w:i/>
        <w:iCs/>
      </w:rPr>
    </w:r>
  </w:p>
  <w:p>
    <w:pPr>
      <w:pStyle w:val="Normal"/>
      <w:tabs>
        <w:tab w:val="clear" w:pos="709"/>
        <w:tab w:val="left" w:pos="3010" w:leader="none"/>
        <w:tab w:val="center" w:pos="4825" w:leader="none"/>
      </w:tabs>
      <w:ind w:hanging="0" w:right="-12"/>
      <w:rPr>
        <w:i/>
        <w:i/>
        <w:iCs/>
      </w:rPr>
    </w:pPr>
    <w:r>
      <w:rPr>
        <w:i/>
        <w:iCs/>
      </w:rPr>
    </w:r>
  </w:p>
  <w:p>
    <w:pPr>
      <w:pStyle w:val="Normal"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jc w:val="center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center"/>
      <w:rPr/>
    </w:pPr>
    <w:r>
      <w:rPr/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qFormat/>
    <w:rsid w:val="00f1078d"/>
    <w:rPr>
      <w:rFonts w:ascii="Verdana" w:hAnsi="Verdana"/>
      <w:b/>
      <w:sz w:val="24"/>
    </w:rPr>
  </w:style>
  <w:style w:type="character" w:styleId="Hyperlink" w:customStyle="1">
    <w:name w:val="Hyperlink"/>
    <w:basedOn w:val="DefaultParagraphFont"/>
    <w:uiPriority w:val="99"/>
    <w:unhideWhenUsed/>
    <w:rsid w:val="007a2246"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uiPriority w:val="99"/>
    <w:qFormat/>
    <w:rsid w:val="00116370"/>
    <w:rPr>
      <w:rFonts w:ascii="Courier New" w:hAnsi="Courier New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hanging="0"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hanging="0"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hanging="0"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WW-Testonormale" w:customStyle="1">
    <w:name w:val="WW-Testo normale"/>
    <w:basedOn w:val="Normal"/>
    <w:qFormat/>
    <w:rsid w:val="00703b28"/>
    <w:pPr>
      <w:widowControl/>
      <w:suppressAutoHyphens w:val="true"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overflowPunct w:val="true"/>
      <w:spacing w:lineRule="auto" w:line="360"/>
      <w:ind w:hanging="0"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hanging="0"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Elenconumerato" w:customStyle="1">
    <w:name w:val="Elenco numerato"/>
    <w:basedOn w:val="ListParagraph"/>
    <w:qFormat/>
    <w:rsid w:val="007a2246"/>
    <w:pPr>
      <w:widowControl/>
      <w:numPr>
        <w:ilvl w:val="0"/>
        <w:numId w:val="6"/>
      </w:numPr>
      <w:spacing w:lineRule="auto" w:line="240" w:before="0" w:after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rsid w:val="007a2246"/>
    <w:pPr>
      <w:widowControl/>
      <w:suppressAutoHyphens w:val="true"/>
      <w:spacing w:lineRule="auto" w:line="259" w:before="0" w:after="40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AIC8BB00P@istruzione.it" TargetMode="External"/><Relationship Id="rId3" Type="http://schemas.openxmlformats.org/officeDocument/2006/relationships/hyperlink" Target="mailto:paic8bb00p@pec.istruzione.it" TargetMode="External"/><Relationship Id="rId4" Type="http://schemas.openxmlformats.org/officeDocument/2006/relationships/hyperlink" Target="mailto:PAIC8BB00P@istruzione.it" TargetMode="External"/><Relationship Id="rId5" Type="http://schemas.openxmlformats.org/officeDocument/2006/relationships/hyperlink" Target="mailto:paic8bb00p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LibreOffice/7.6.2.1$Windows_X86_64 LibreOffice_project/56f7684011345957bbf33a7ee678afaf4d2ba333</Application>
  <AppVersion>15.0000</AppVersion>
  <Pages>4</Pages>
  <Words>976</Words>
  <Characters>6547</Characters>
  <CharactersWithSpaces>7434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2023-10-18T16:44:00Z</dcterms:created>
  <dc:creator/>
  <dc:description/>
  <dc:language>it-IT</dc:language>
  <cp:lastModifiedBy/>
  <dcterms:modified xsi:type="dcterms:W3CDTF">2024-03-13T11:53:37Z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